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hd w:fill="f4cccc" w:val="clear"/>
        </w:rPr>
      </w:pPr>
      <w:r w:rsidDel="00000000" w:rsidR="00000000" w:rsidRPr="00000000">
        <w:rPr>
          <w:b w:val="1"/>
          <w:shd w:fill="f4cccc" w:val="clear"/>
          <w:rtl w:val="0"/>
        </w:rPr>
        <w:t xml:space="preserve">22.ТЕМА ЖИЗНИ В ПОВЕСТИ Л.Н. ТОЛСТОГО «КАЗАКИ».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Реалистическая повесть. Казаки» — одно из самых поэтических творений Толстого. Повесть «Казаки» — это повесть о красоте естественной, трудовой жизни на земле, о нравственной высоте русского народа. Мысль о превосходстве народа, его сознания, его трудовой морали* над моральным ничтожеством и опустошённостью дворянства является главной идеей повести. С теплотой и восхищением рисует писатель цельные и мужественные образы простых казаков — дяди Ерошки, Марьяны, Лукашки, величавых и прекрасных, как сама природа, не знающих внутреннего разлада.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Сильные и душевно здоровые, трудолюбивые и вольные, они противопоставлены в повести офицеру-аристократу Оленину с его неудовлетворенностью собой, разочарованием в цивилизации и туманными стремлениями к внутреннему совершенствованию.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«Казаках» запечатлено резко отрицательное отношение молодого писателя к пустой и фальшивой дворянской среде и тяготение к простой, здоровой народной жизни Для Толстого как писателя, характерно резкое противопоставление городской, светской и деревенской, близкой к природе жизни. Оленину не дано слиться с миром природы и простых людей, живущих по естественным ее велениям. Одна из важных особенностей эпического строя "Казаков" состоит в том, что некоторые главные, ключевые мысли высказаны в немудреных словах простого человека—старика Ерошки. Он философствует о жизни, о войне, о религиозной вере, об отношениях народов друг к другу. Разрушены мечты Оленина о счастливой "естественной" жизни. В ночном столкновении казаков с абреками убит горец. В конце повести опасно ранен Лукашка. Повесть, однако, как и все созданное Толстым, проникнута жизнеутверждающим началом, основанным на гуманизме, человечности. Повесть утверждает красоту и значительность жизни самой по себе.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Толстой в своей повести, несомненно, идеализировал казачество. Дело в том, что для крепостных крестьян жизнь в казацких станицах, где не было помещиков, представлялась вольным раем. Вот эту мечту народа о вольной жизни и выразил писатель, изобразив столь привлекательной жизнь казачьей станицы.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Кто же был тот простой трудовой народ, на сторону которого с такой решительностью перешел Толстой? Это было многомиллионное патриархальное русское крестьянство, пережившее века крепостничества и после "отмены" крепостного права попавшее в новую кабалу. По царскому манифесту 1861 года "освободительная" реформа была проведена так, что земля осталась у помещиков и крестьяне должны были выкупать ее за немалые-'деньги. Чтобы добыть их, крестьяне шли на фабрики и заводы, обрекая себя на новое — капиталистическое — рабство, которое Толстой метко назвал "рабством нашего времени".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