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71A3" w14:textId="3A272C72" w:rsidR="004B64C9" w:rsidRPr="004B64C9" w:rsidRDefault="004B64C9" w:rsidP="004B64C9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B64C9">
        <w:rPr>
          <w:rFonts w:ascii="Times New Roman" w:hAnsi="Times New Roman" w:cs="Times New Roman"/>
          <w:i/>
          <w:iCs/>
          <w:sz w:val="28"/>
          <w:szCs w:val="28"/>
        </w:rPr>
        <w:t>Николаев А., 12204</w:t>
      </w:r>
    </w:p>
    <w:p w14:paraId="304D7BCC" w14:textId="702233DC" w:rsidR="004B64C9" w:rsidRPr="004B64C9" w:rsidRDefault="004B64C9" w:rsidP="004B64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4C9">
        <w:rPr>
          <w:rFonts w:ascii="Times New Roman" w:hAnsi="Times New Roman" w:cs="Times New Roman"/>
          <w:b/>
          <w:bCs/>
          <w:sz w:val="32"/>
          <w:szCs w:val="32"/>
        </w:rPr>
        <w:t>Гражданская оборона и РСЧС</w:t>
      </w:r>
    </w:p>
    <w:p w14:paraId="4E86D017" w14:textId="77777777" w:rsidR="004B64C9" w:rsidRDefault="004B64C9" w:rsidP="004B64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5B9F34" w14:textId="2EFC3FF2" w:rsidR="004B64C9" w:rsidRDefault="004B64C9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 w:rsidRPr="004B64C9">
        <w:rPr>
          <w:rFonts w:ascii="Times New Roman" w:hAnsi="Times New Roman" w:cs="Times New Roman"/>
          <w:b/>
          <w:bCs/>
          <w:sz w:val="28"/>
          <w:szCs w:val="28"/>
        </w:rPr>
        <w:t>Гражданская оборона (ГО)</w:t>
      </w:r>
      <w:r w:rsidRPr="004B64C9">
        <w:rPr>
          <w:rFonts w:ascii="Times New Roman" w:hAnsi="Times New Roman" w:cs="Times New Roman"/>
          <w:sz w:val="28"/>
          <w:szCs w:val="28"/>
        </w:rPr>
        <w:t xml:space="preserve">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14:paraId="39CE546B" w14:textId="102A16C1" w:rsidR="004B64C9" w:rsidRPr="004B64C9" w:rsidRDefault="004B64C9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 w:rsidRPr="004B64C9">
        <w:rPr>
          <w:rFonts w:ascii="Times New Roman" w:hAnsi="Times New Roman" w:cs="Times New Roman"/>
          <w:b/>
          <w:bCs/>
          <w:sz w:val="28"/>
          <w:szCs w:val="28"/>
        </w:rPr>
        <w:t>Основными задачами в области гражданской обороны являются</w:t>
      </w:r>
      <w:r w:rsidRPr="004B64C9">
        <w:rPr>
          <w:rFonts w:ascii="Times New Roman" w:hAnsi="Times New Roman" w:cs="Times New Roman"/>
          <w:sz w:val="28"/>
          <w:szCs w:val="28"/>
        </w:rPr>
        <w:t>:</w:t>
      </w:r>
    </w:p>
    <w:p w14:paraId="3B894CDC" w14:textId="558FAB3B" w:rsidR="004B64C9" w:rsidRPr="004B64C9" w:rsidRDefault="004B64C9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4C9">
        <w:rPr>
          <w:rFonts w:ascii="Times New Roman" w:hAnsi="Times New Roman" w:cs="Times New Roman"/>
          <w:sz w:val="28"/>
          <w:szCs w:val="28"/>
        </w:rPr>
        <w:t>подготовка населения в области гражданской обороны;</w:t>
      </w:r>
    </w:p>
    <w:p w14:paraId="1D567269" w14:textId="00E5C11A" w:rsidR="004B64C9" w:rsidRPr="004B64C9" w:rsidRDefault="004B64C9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4C9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186FDB7F" w14:textId="3A0AAC03" w:rsidR="004B64C9" w:rsidRPr="004B64C9" w:rsidRDefault="004B64C9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4C9">
        <w:rPr>
          <w:rFonts w:ascii="Times New Roman" w:hAnsi="Times New Roman" w:cs="Times New Roman"/>
          <w:sz w:val="28"/>
          <w:szCs w:val="28"/>
        </w:rPr>
        <w:t xml:space="preserve">эвакуация населения, материальных и культурных ценностей в безопасные районы; </w:t>
      </w:r>
    </w:p>
    <w:p w14:paraId="16445734" w14:textId="2D920C4A" w:rsidR="004B64C9" w:rsidRPr="004B64C9" w:rsidRDefault="004B64C9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4C9">
        <w:rPr>
          <w:rFonts w:ascii="Times New Roman" w:hAnsi="Times New Roman" w:cs="Times New Roman"/>
          <w:sz w:val="28"/>
          <w:szCs w:val="28"/>
        </w:rPr>
        <w:t>предоставление населению средств индивидуальной и коллективной защиты;</w:t>
      </w:r>
    </w:p>
    <w:p w14:paraId="56E188C6" w14:textId="5C8A6EF9" w:rsidR="004B64C9" w:rsidRPr="004B64C9" w:rsidRDefault="004B64C9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4C9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2548FABC" w14:textId="5E3A00D9" w:rsidR="004B64C9" w:rsidRPr="004B64C9" w:rsidRDefault="004B64C9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4C9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7BC7B9DD" w14:textId="7A3FA1E5" w:rsidR="004B64C9" w:rsidRPr="004B64C9" w:rsidRDefault="0001458C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4C9" w:rsidRPr="004B64C9">
        <w:rPr>
          <w:rFonts w:ascii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14:paraId="7A4CFBAC" w14:textId="12A3F2CA" w:rsidR="004B64C9" w:rsidRPr="004B64C9" w:rsidRDefault="0001458C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4C9" w:rsidRPr="004B64C9">
        <w:rPr>
          <w:rFonts w:ascii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14:paraId="765FFA1B" w14:textId="18F0B613" w:rsidR="004B64C9" w:rsidRPr="004B64C9" w:rsidRDefault="0001458C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4C9" w:rsidRPr="004B64C9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5B0ACB21" w14:textId="54E8D145" w:rsidR="004B64C9" w:rsidRPr="004B64C9" w:rsidRDefault="0001458C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4C9" w:rsidRPr="004B64C9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14:paraId="7D34B7A6" w14:textId="61AC89BE" w:rsidR="004B64C9" w:rsidRPr="004B64C9" w:rsidRDefault="0001458C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4C9" w:rsidRPr="004B64C9">
        <w:rPr>
          <w:rFonts w:ascii="Times New Roman" w:hAnsi="Times New Roman" w:cs="Times New Roman"/>
          <w:sz w:val="28"/>
          <w:szCs w:val="28"/>
        </w:rPr>
        <w:t xml:space="preserve">обеспечение устойчивости функционирования организаций, необходимых для выживания населения при военных конфликтах или вследствие этих </w:t>
      </w:r>
      <w:r w:rsidR="004B64C9" w:rsidRPr="004B64C9">
        <w:rPr>
          <w:rFonts w:ascii="Times New Roman" w:hAnsi="Times New Roman" w:cs="Times New Roman"/>
          <w:sz w:val="28"/>
          <w:szCs w:val="28"/>
        </w:rPr>
        <w:lastRenderedPageBreak/>
        <w:t>конфликтов, а также при чрезвычайных ситуациях природного и техногенного характера;</w:t>
      </w:r>
    </w:p>
    <w:p w14:paraId="1E2DEFE6" w14:textId="661B8963" w:rsidR="004B64C9" w:rsidRPr="004B64C9" w:rsidRDefault="0001458C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4C9" w:rsidRPr="004B64C9">
        <w:rPr>
          <w:rFonts w:ascii="Times New Roman" w:hAnsi="Times New Roman" w:cs="Times New Roman"/>
          <w:sz w:val="28"/>
          <w:szCs w:val="28"/>
        </w:rPr>
        <w:t>обеспечение постоянной готовности сил и средств гражданской обороны.</w:t>
      </w:r>
    </w:p>
    <w:p w14:paraId="63F77836" w14:textId="67E3EFC5" w:rsidR="004B64C9" w:rsidRPr="004B64C9" w:rsidRDefault="004B64C9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 w:rsidRPr="004B64C9">
        <w:rPr>
          <w:rFonts w:ascii="Times New Roman" w:hAnsi="Times New Roman" w:cs="Times New Roman"/>
          <w:b/>
          <w:bCs/>
          <w:sz w:val="28"/>
          <w:szCs w:val="28"/>
        </w:rPr>
        <w:t>Единая государственная система предупреждения и ликвидации чрезвычайных ситуаций (РСЧС)</w:t>
      </w:r>
      <w:r w:rsidRPr="004B64C9">
        <w:rPr>
          <w:rFonts w:ascii="Times New Roman" w:hAnsi="Times New Roman" w:cs="Times New Roman"/>
          <w:sz w:val="28"/>
          <w:szCs w:val="28"/>
        </w:rPr>
        <w:t xml:space="preserve"> – система мероприятий по предупреждению и ликвидации чрезвычайных ситуаций (ЧС), подготовке к защите и по защите населения и территорий от чрезвычайных ситуаций природного и техногенного характера.</w:t>
      </w:r>
    </w:p>
    <w:p w14:paraId="27CBA628" w14:textId="0E477F1B" w:rsidR="004B64C9" w:rsidRPr="004B64C9" w:rsidRDefault="004B64C9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 w:rsidRPr="004B64C9">
        <w:rPr>
          <w:rFonts w:ascii="Times New Roman" w:hAnsi="Times New Roman" w:cs="Times New Roman"/>
          <w:b/>
          <w:bCs/>
          <w:sz w:val="28"/>
          <w:szCs w:val="28"/>
        </w:rPr>
        <w:t>Чрезвычайная ситуация</w:t>
      </w:r>
      <w:r w:rsidRPr="004B64C9">
        <w:rPr>
          <w:rFonts w:ascii="Times New Roman" w:hAnsi="Times New Roman" w:cs="Times New Roman"/>
          <w:sz w:val="28"/>
          <w:szCs w:val="28"/>
        </w:rPr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14:paraId="2BC246DD" w14:textId="70CA9182" w:rsidR="004B64C9" w:rsidRPr="004B64C9" w:rsidRDefault="004B64C9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 w:rsidRPr="004B64C9">
        <w:rPr>
          <w:rFonts w:ascii="Times New Roman" w:hAnsi="Times New Roman" w:cs="Times New Roman"/>
          <w:sz w:val="28"/>
          <w:szCs w:val="28"/>
        </w:rPr>
        <w:t>Гражданская оборона тесно связана с РСЧС как направление подготовки страны к деятельности в особых условиях военного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C9">
        <w:rPr>
          <w:rFonts w:ascii="Times New Roman" w:hAnsi="Times New Roman" w:cs="Times New Roman"/>
          <w:sz w:val="28"/>
          <w:szCs w:val="28"/>
        </w:rPr>
        <w:t>РСЧС и ГО созданы и функционируют по территориально-производственному принципу на всей территории Российской Федерации.</w:t>
      </w:r>
    </w:p>
    <w:p w14:paraId="13ABB2B9" w14:textId="056A1280" w:rsidR="00F37BC2" w:rsidRPr="004B64C9" w:rsidRDefault="004B64C9" w:rsidP="004B64C9">
      <w:pPr>
        <w:jc w:val="both"/>
        <w:rPr>
          <w:rFonts w:ascii="Times New Roman" w:hAnsi="Times New Roman" w:cs="Times New Roman"/>
          <w:sz w:val="28"/>
          <w:szCs w:val="28"/>
        </w:rPr>
      </w:pPr>
      <w:r w:rsidRPr="004B64C9">
        <w:rPr>
          <w:rFonts w:ascii="Times New Roman" w:hAnsi="Times New Roman" w:cs="Times New Roman"/>
          <w:sz w:val="28"/>
          <w:szCs w:val="28"/>
        </w:rPr>
        <w:t>Руководство гражданской обороной, предупреждением и ликвидацией чрезвычайных ситуаций в краях и областях, городах и районах, министерствах и ведомствах в организациях и на предприятиях, независимо от форм собственности, возлагается на соответствующих руководителей, которые являются по должности начальниками гражданской обороны.</w:t>
      </w:r>
    </w:p>
    <w:sectPr w:rsidR="00F37BC2" w:rsidRPr="004B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C2"/>
    <w:rsid w:val="0001458C"/>
    <w:rsid w:val="004B64C9"/>
    <w:rsid w:val="007A2309"/>
    <w:rsid w:val="00F3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B4BD"/>
  <w15:chartTrackingRefBased/>
  <w15:docId w15:val="{4A15ECEF-0953-4BD4-96CB-39C3370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</dc:creator>
  <cp:keywords/>
  <dc:description/>
  <cp:lastModifiedBy>Андрей Николаев</cp:lastModifiedBy>
  <cp:revision>3</cp:revision>
  <dcterms:created xsi:type="dcterms:W3CDTF">2022-05-14T12:16:00Z</dcterms:created>
  <dcterms:modified xsi:type="dcterms:W3CDTF">2022-05-15T14:24:00Z</dcterms:modified>
</cp:coreProperties>
</file>