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shd w:fill="f4cccc" w:val="clear"/>
        </w:rPr>
      </w:pPr>
      <w:r w:rsidDel="00000000" w:rsidR="00000000" w:rsidRPr="00000000">
        <w:rPr>
          <w:b w:val="1"/>
          <w:shd w:fill="f4cccc" w:val="clear"/>
          <w:rtl w:val="0"/>
        </w:rPr>
        <w:t xml:space="preserve">31. Человек в церкви в повести Л.Н. Толстого «Отец Сергий».</w:t>
      </w:r>
    </w:p>
    <w:p w:rsidR="00000000" w:rsidDel="00000000" w:rsidP="00000000" w:rsidRDefault="00000000" w:rsidRPr="00000000" w14:paraId="00000002">
      <w:pPr>
        <w:spacing w:after="240" w:before="240" w:lineRule="auto"/>
        <w:rPr/>
      </w:pPr>
      <w:r w:rsidDel="00000000" w:rsidR="00000000" w:rsidRPr="00000000">
        <w:rPr>
          <w:rtl w:val="0"/>
        </w:rPr>
        <w:t xml:space="preserve">Идея создания повести появилась у Толстого в 1889—1890 годах. повесть, написанная Львом Толстым в 1890—1898 годax и опубликованная в 1911 году.</w:t>
      </w:r>
    </w:p>
    <w:p w:rsidR="00000000" w:rsidDel="00000000" w:rsidP="00000000" w:rsidRDefault="00000000" w:rsidRPr="00000000" w14:paraId="00000003">
      <w:pPr>
        <w:spacing w:after="240" w:before="240" w:lineRule="auto"/>
        <w:rPr/>
      </w:pPr>
      <w:r w:rsidDel="00000000" w:rsidR="00000000" w:rsidRPr="00000000">
        <w:rPr>
          <w:rtl w:val="0"/>
        </w:rPr>
        <w:t xml:space="preserve">Сюжет: История начинается с описания детства и молодости князя Степана Касатского, офицера, пылкого, гордого юноши — большого поклонника царя. Молодому человеку предстояли великие дела, он прекрасно разбирался в науках. Вдруг он обнаруживает накануне своей свадьбы, что его невеста, графиня Марья Короткова, была любовницей Николая I. Этот удар заставляет его пересмотреть всю свою жизнь и, отказавшись от титулов, стать монахом. Постриг Степан принимает под именем отца Сергия. Он становится затворником. Несмотря на удаление от мира, он прекрасно помнит то, почему сейчас у него такая жизнь. На шестой год затворничества, на праздник масленицы веселая компания из соседнего города</w:t>
      </w:r>
    </w:p>
    <w:p w:rsidR="00000000" w:rsidDel="00000000" w:rsidP="00000000" w:rsidRDefault="00000000" w:rsidRPr="00000000" w14:paraId="00000004">
      <w:pPr>
        <w:spacing w:after="240" w:before="240" w:lineRule="auto"/>
        <w:rPr/>
      </w:pPr>
      <w:r w:rsidDel="00000000" w:rsidR="00000000" w:rsidRPr="00000000">
        <w:rPr>
          <w:rtl w:val="0"/>
        </w:rPr>
        <w:t xml:space="preserve">подъехала к его келье. Одна дама из компании, разводная жена Маковкина, вошла в келью с намерением на спор соблазнить Сергия. Отец Сергий, противясь этому, удаляется в сени, где отрубает топором указательный палец левой руки. Маковкина, поняв, что произошло, покинула его с намерением изменить свою жизнь. Через год она ушла в монастырь. Известность отца Сергия как праведника росла. Он приобретает славу целителя, и паломники к нему приезжают отовсюду. Но это его отнюдь не радует. Более того, многочисленные паломники сильно отвлекают его от молитвы. Сергий всё ещё осознает свою неспособность достичь истинной веры. Его по-прежнему пытают скука, гордость и похоть. Однажды купец привез свою дочь. Он попросил монаха исцелить ее и оставил на ночь в келье отца Сергия. Распутная девица соблазнила монаха. Отец Сергий бросил келью и ушел странствовать и молиться о прощении грехов. Во сне он увидел ангела и тот ему сказал, что ему надо найти старинную знакомую Пашеньку (Прасковью Михайловну) и научиться у нее, как праведно жить. Вдруг Касатского озарило: вот что значит это видение во сне! Ведь Пашенька живет для Бога, а думает, что для людей, а он под предлогом Бога жил для людей. Он начинает бродяжничать, за что вскоре его арестовывают и ссылают в Сибирь. Там он работает наёмником у богатого мужика, учит детей, ухаживал за больными.</w:t>
      </w:r>
    </w:p>
    <w:p w:rsidR="00000000" w:rsidDel="00000000" w:rsidP="00000000" w:rsidRDefault="00000000" w:rsidRPr="00000000" w14:paraId="00000005">
      <w:pPr>
        <w:spacing w:after="240" w:before="240" w:lineRule="auto"/>
        <w:rPr/>
      </w:pPr>
      <w:r w:rsidDel="00000000" w:rsidR="00000000" w:rsidRPr="00000000">
        <w:rPr>
          <w:rtl w:val="0"/>
        </w:rPr>
        <w:t xml:space="preserve">Вывод: отец Сергий, в миру – Степан Касатский, наполняет свою жизнь стремлением к совершенству. Духовная жизнь героя сосредоточена не на Боге, а на себе. В этом его гордость, и эгоизм, замкнутость на самом себе. Интересно, что этимология слова «гордость» связана с такими словами, как город, городить, огород, то есть гордый человек сам возводит вокруг себя стены, перегородки, отделяющие его от людей. Герой был до монастыря горделивым, в мирской жизни его наполняло желание возвыситься над другими, и в ангельском чине Касатский не изменился.</w:t>
      </w:r>
    </w:p>
    <w:p w:rsidR="00000000" w:rsidDel="00000000" w:rsidP="00000000" w:rsidRDefault="00000000" w:rsidRPr="00000000" w14:paraId="00000006">
      <w:pPr>
        <w:spacing w:after="240" w:before="240" w:lineRule="auto"/>
        <w:rPr/>
      </w:pPr>
      <w:r w:rsidDel="00000000" w:rsidR="00000000" w:rsidRPr="00000000">
        <w:rPr>
          <w:rtl w:val="0"/>
        </w:rPr>
        <w:t xml:space="preserve">Тем не менее, в монастырь его привела не только гордыня, но и искренняя детская вера. Кажется, что слишком легко все ему удавалось на первых порах в монастыре. Создается ощущение, что упивался своим «смирением». И поражает тот факт, что в определенный момент, он почувствовал, что всего достиг и всему научился. Но ведь «Для христианина нет оконченного курса; он вечно ученик, и до самого гроба ученик» (Н.В.Гоголь).</w:t>
      </w:r>
    </w:p>
    <w:p w:rsidR="00000000" w:rsidDel="00000000" w:rsidP="00000000" w:rsidRDefault="00000000" w:rsidRPr="00000000" w14:paraId="00000007">
      <w:pPr>
        <w:spacing w:after="240" w:before="240" w:lineRule="auto"/>
        <w:rPr/>
      </w:pPr>
      <w:r w:rsidDel="00000000" w:rsidR="00000000" w:rsidRPr="00000000">
        <w:rPr>
          <w:rtl w:val="0"/>
        </w:rPr>
        <w:t xml:space="preserve">Лишь исповедавшись Пашеньке, Отец Сергий уходит странствовать, постепенно смиряется, достигая согласия с самим собой и проявляя тем самым истинную силу духа.</w:t>
      </w:r>
    </w:p>
    <w:p w:rsidR="00000000" w:rsidDel="00000000" w:rsidP="00000000" w:rsidRDefault="00000000" w:rsidRPr="00000000" w14:paraId="0000000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